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1A0" w:rsidRPr="006A41A0" w:rsidRDefault="006A41A0" w:rsidP="006A41A0">
      <w:pPr>
        <w:spacing w:line="288" w:lineRule="atLeast"/>
        <w:textAlignment w:val="baseline"/>
        <w:outlineLvl w:val="2"/>
        <w:rPr>
          <w:rFonts w:ascii="Verdana" w:eastAsia="Times New Roman" w:hAnsi="Verdana" w:cs="Times New Roman"/>
          <w:color w:val="8DC9C9"/>
          <w:sz w:val="38"/>
          <w:szCs w:val="38"/>
        </w:rPr>
      </w:pPr>
      <w:r w:rsidRPr="006A41A0">
        <w:rPr>
          <w:rFonts w:ascii="Verdana" w:eastAsia="Times New Roman" w:hAnsi="Verdana" w:cs="Times New Roman"/>
          <w:i/>
          <w:iCs/>
          <w:color w:val="8DC9C9"/>
          <w:sz w:val="38"/>
          <w:szCs w:val="38"/>
          <w:bdr w:val="none" w:sz="0" w:space="0" w:color="auto" w:frame="1"/>
        </w:rPr>
        <w:t>Looping</w:t>
      </w:r>
    </w:p>
    <w:p w:rsidR="006A41A0" w:rsidRPr="006A41A0" w:rsidRDefault="006A41A0" w:rsidP="006A41A0">
      <w:pPr>
        <w:textAlignment w:val="baseline"/>
        <w:rPr>
          <w:rFonts w:ascii="Verdana" w:eastAsia="Times New Roman" w:hAnsi="Verdana" w:cs="Times New Roman"/>
          <w:color w:val="3A3A3A"/>
        </w:rPr>
      </w:pPr>
      <w:r w:rsidRPr="006A41A0">
        <w:rPr>
          <w:rFonts w:ascii="Verdana" w:eastAsia="Times New Roman" w:hAnsi="Verdana" w:cs="Times New Roman"/>
          <w:b/>
          <w:bCs/>
          <w:color w:val="3A3A3A"/>
          <w:bdr w:val="none" w:sz="0" w:space="0" w:color="auto" w:frame="1"/>
        </w:rPr>
        <w:t>What it is:</w:t>
      </w:r>
      <w:r w:rsidRPr="006A41A0">
        <w:rPr>
          <w:rFonts w:ascii="Verdana" w:eastAsia="Times New Roman" w:hAnsi="Verdana" w:cs="Times New Roman"/>
          <w:color w:val="3A3A3A"/>
        </w:rPr>
        <w:t> Looping is the perfect prewriting strategy to use after students have done freewriting. When using this technique, they’ll chose an idea from their freewriting to explore on a deeper level.</w:t>
      </w:r>
    </w:p>
    <w:p w:rsidR="006A41A0" w:rsidRPr="006A41A0" w:rsidRDefault="006A41A0" w:rsidP="006A41A0">
      <w:pPr>
        <w:textAlignment w:val="baseline"/>
        <w:rPr>
          <w:rFonts w:ascii="Verdana" w:eastAsia="Times New Roman" w:hAnsi="Verdana" w:cs="Times New Roman"/>
          <w:color w:val="3A3A3A"/>
        </w:rPr>
      </w:pPr>
      <w:r w:rsidRPr="006A41A0">
        <w:rPr>
          <w:rFonts w:ascii="Verdana" w:eastAsia="Times New Roman" w:hAnsi="Verdana" w:cs="Times New Roman"/>
          <w:b/>
          <w:bCs/>
          <w:color w:val="3A3A3A"/>
          <w:bdr w:val="none" w:sz="0" w:space="0" w:color="auto" w:frame="1"/>
        </w:rPr>
        <w:t>How to use it:</w:t>
      </w:r>
      <w:r w:rsidRPr="006A41A0">
        <w:rPr>
          <w:rFonts w:ascii="Verdana" w:eastAsia="Times New Roman" w:hAnsi="Verdana" w:cs="Times New Roman"/>
          <w:color w:val="3A3A3A"/>
        </w:rPr>
        <w:t> Go back to the freewriting and choose a word, sentence, or phrase that interests them or that they think might make a good topic. Write that word, sentence, or phrase at the top of a new page, set the timer, and have students write about that topic until the timer goes off.</w:t>
      </w:r>
    </w:p>
    <w:p w:rsidR="006A41A0" w:rsidRPr="006A41A0" w:rsidRDefault="006A41A0" w:rsidP="006A41A0">
      <w:pPr>
        <w:textAlignment w:val="baseline"/>
        <w:rPr>
          <w:rFonts w:ascii="Verdana" w:eastAsia="Times New Roman" w:hAnsi="Verdana" w:cs="Times New Roman"/>
          <w:color w:val="3A3A3A"/>
        </w:rPr>
      </w:pPr>
      <w:r w:rsidRPr="006A41A0">
        <w:rPr>
          <w:rFonts w:ascii="Verdana" w:eastAsia="Times New Roman" w:hAnsi="Verdana" w:cs="Times New Roman"/>
          <w:b/>
          <w:bCs/>
          <w:color w:val="3A3A3A"/>
          <w:bdr w:val="none" w:sz="0" w:space="0" w:color="auto" w:frame="1"/>
        </w:rPr>
        <w:t>Then what?</w:t>
      </w:r>
      <w:r w:rsidRPr="006A41A0">
        <w:rPr>
          <w:rFonts w:ascii="Verdana" w:eastAsia="Times New Roman" w:hAnsi="Verdana" w:cs="Times New Roman"/>
          <w:color w:val="3A3A3A"/>
        </w:rPr>
        <w:t> After looping, students may want to try clustering or even outlining.</w:t>
      </w:r>
    </w:p>
    <w:p w:rsidR="001D2A14" w:rsidRDefault="001D2A14"/>
    <w:p w:rsidR="006A41A0" w:rsidRDefault="006A41A0" w:rsidP="006A41A0">
      <w:pPr>
        <w:pStyle w:val="Heading3"/>
        <w:spacing w:before="0" w:beforeAutospacing="0" w:after="0" w:afterAutospacing="0" w:line="288" w:lineRule="atLeast"/>
        <w:textAlignment w:val="baseline"/>
        <w:rPr>
          <w:rFonts w:ascii="Verdana" w:hAnsi="Verdana"/>
          <w:b w:val="0"/>
          <w:bCs w:val="0"/>
          <w:color w:val="8DC9C9"/>
          <w:sz w:val="38"/>
          <w:szCs w:val="38"/>
        </w:rPr>
      </w:pPr>
      <w:r>
        <w:rPr>
          <w:rStyle w:val="Emphasis"/>
          <w:rFonts w:ascii="Verdana" w:hAnsi="Verdana"/>
          <w:b w:val="0"/>
          <w:bCs w:val="0"/>
          <w:color w:val="8DC9C9"/>
          <w:sz w:val="38"/>
          <w:szCs w:val="38"/>
          <w:bdr w:val="none" w:sz="0" w:space="0" w:color="auto" w:frame="1"/>
        </w:rPr>
        <w:t>Clustering</w:t>
      </w:r>
    </w:p>
    <w:p w:rsidR="006A41A0" w:rsidRDefault="006A41A0" w:rsidP="006A41A0">
      <w:pPr>
        <w:pStyle w:val="NormalWeb"/>
        <w:spacing w:before="0" w:beforeAutospacing="0" w:after="0" w:afterAutospacing="0"/>
        <w:textAlignment w:val="baseline"/>
        <w:rPr>
          <w:rFonts w:ascii="Verdana" w:hAnsi="Verdana"/>
          <w:color w:val="3A3A3A"/>
        </w:rPr>
      </w:pPr>
      <w:r>
        <w:rPr>
          <w:rStyle w:val="Strong"/>
          <w:rFonts w:ascii="Verdana" w:hAnsi="Verdana"/>
          <w:color w:val="3A3A3A"/>
          <w:bdr w:val="none" w:sz="0" w:space="0" w:color="auto" w:frame="1"/>
        </w:rPr>
        <w:t>What it is:</w:t>
      </w:r>
      <w:r>
        <w:rPr>
          <w:rStyle w:val="apple-converted-space"/>
          <w:rFonts w:ascii="Verdana" w:hAnsi="Verdana"/>
          <w:color w:val="3A3A3A"/>
        </w:rPr>
        <w:t> </w:t>
      </w:r>
      <w:r>
        <w:rPr>
          <w:rFonts w:ascii="Verdana" w:hAnsi="Verdana"/>
          <w:color w:val="3A3A3A"/>
        </w:rPr>
        <w:t>Clustering is gathering ideas and thoughts into categories.</w:t>
      </w:r>
    </w:p>
    <w:p w:rsidR="006A41A0" w:rsidRDefault="006A41A0" w:rsidP="006A41A0">
      <w:pPr>
        <w:pStyle w:val="NormalWeb"/>
        <w:spacing w:before="0" w:beforeAutospacing="0" w:after="0" w:afterAutospacing="0"/>
        <w:textAlignment w:val="baseline"/>
        <w:rPr>
          <w:rFonts w:ascii="Verdana" w:hAnsi="Verdana"/>
          <w:color w:val="3A3A3A"/>
        </w:rPr>
      </w:pPr>
      <w:r>
        <w:rPr>
          <w:rStyle w:val="Strong"/>
          <w:rFonts w:ascii="Verdana" w:hAnsi="Verdana"/>
          <w:color w:val="3A3A3A"/>
          <w:bdr w:val="none" w:sz="0" w:space="0" w:color="auto" w:frame="1"/>
        </w:rPr>
        <w:t>How to use it:</w:t>
      </w:r>
      <w:r>
        <w:rPr>
          <w:rStyle w:val="apple-converted-space"/>
          <w:rFonts w:ascii="Verdana" w:hAnsi="Verdana"/>
          <w:color w:val="3A3A3A"/>
        </w:rPr>
        <w:t> </w:t>
      </w:r>
      <w:r>
        <w:rPr>
          <w:rFonts w:ascii="Verdana" w:hAnsi="Verdana"/>
          <w:color w:val="3A3A3A"/>
        </w:rPr>
        <w:t>Look at the prompt and determine some big categories that might fall under the topic.</w:t>
      </w:r>
    </w:p>
    <w:p w:rsidR="006A41A0" w:rsidRDefault="006A41A0" w:rsidP="006A41A0">
      <w:pPr>
        <w:pStyle w:val="NormalWeb"/>
        <w:spacing w:before="0" w:beforeAutospacing="0" w:after="300" w:afterAutospacing="0"/>
        <w:textAlignment w:val="baseline"/>
        <w:rPr>
          <w:rFonts w:ascii="Verdana" w:hAnsi="Verdana"/>
          <w:color w:val="3A3A3A"/>
        </w:rPr>
      </w:pPr>
      <w:r>
        <w:rPr>
          <w:rFonts w:ascii="Verdana" w:hAnsi="Verdana"/>
          <w:color w:val="3A3A3A"/>
        </w:rPr>
        <w:t>Students can write the ideas in circles (like a cluster). It’s helpful to label the clusters or color code them.</w:t>
      </w:r>
    </w:p>
    <w:p w:rsidR="006A41A0" w:rsidRDefault="006A41A0" w:rsidP="006A41A0">
      <w:pPr>
        <w:pStyle w:val="NormalWeb"/>
        <w:spacing w:before="0" w:beforeAutospacing="0" w:after="300" w:afterAutospacing="0"/>
        <w:textAlignment w:val="baseline"/>
        <w:rPr>
          <w:rFonts w:ascii="Verdana" w:hAnsi="Verdana"/>
          <w:color w:val="3A3A3A"/>
        </w:rPr>
      </w:pPr>
      <w:r>
        <w:rPr>
          <w:rFonts w:ascii="Verdana" w:hAnsi="Verdana"/>
          <w:color w:val="3A3A3A"/>
        </w:rPr>
        <w:t>Use this technique after students have done some brainstorming or freewriting. This will allow them to create categories and pull ideas more easily.</w:t>
      </w:r>
    </w:p>
    <w:p w:rsidR="006A41A0" w:rsidRDefault="006A41A0" w:rsidP="006A41A0">
      <w:pPr>
        <w:pStyle w:val="NormalWeb"/>
        <w:spacing w:before="0" w:beforeAutospacing="0" w:after="0" w:afterAutospacing="0"/>
        <w:textAlignment w:val="baseline"/>
        <w:rPr>
          <w:rFonts w:ascii="Verdana" w:hAnsi="Verdana"/>
          <w:color w:val="3A3A3A"/>
        </w:rPr>
      </w:pPr>
      <w:r>
        <w:rPr>
          <w:rStyle w:val="Strong"/>
          <w:rFonts w:ascii="Verdana" w:hAnsi="Verdana"/>
          <w:color w:val="3A3A3A"/>
          <w:bdr w:val="none" w:sz="0" w:space="0" w:color="auto" w:frame="1"/>
        </w:rPr>
        <w:t>Then what:</w:t>
      </w:r>
      <w:r>
        <w:rPr>
          <w:rStyle w:val="apple-converted-space"/>
          <w:rFonts w:ascii="Verdana" w:hAnsi="Verdana"/>
          <w:color w:val="3A3A3A"/>
        </w:rPr>
        <w:t> </w:t>
      </w:r>
      <w:r>
        <w:rPr>
          <w:rFonts w:ascii="Verdana" w:hAnsi="Verdana"/>
          <w:color w:val="3A3A3A"/>
        </w:rPr>
        <w:t>After clustering students may be ready to start organizing ideas. A simple outline is ideal for this.</w:t>
      </w:r>
    </w:p>
    <w:p w:rsidR="006A41A0" w:rsidRDefault="006A41A0"/>
    <w:p w:rsidR="006A41A0" w:rsidRPr="006A41A0" w:rsidRDefault="006A41A0" w:rsidP="006A41A0">
      <w:pPr>
        <w:spacing w:line="288" w:lineRule="atLeast"/>
        <w:textAlignment w:val="baseline"/>
        <w:outlineLvl w:val="2"/>
        <w:rPr>
          <w:rFonts w:ascii="Verdana" w:eastAsia="Times New Roman" w:hAnsi="Verdana" w:cs="Times New Roman"/>
          <w:color w:val="8DC9C9"/>
          <w:sz w:val="38"/>
          <w:szCs w:val="38"/>
        </w:rPr>
      </w:pPr>
      <w:r w:rsidRPr="006A41A0">
        <w:rPr>
          <w:rFonts w:ascii="Verdana" w:eastAsia="Times New Roman" w:hAnsi="Verdana" w:cs="Times New Roman"/>
          <w:i/>
          <w:iCs/>
          <w:color w:val="8DC9C9"/>
          <w:sz w:val="38"/>
          <w:szCs w:val="38"/>
          <w:bdr w:val="none" w:sz="0" w:space="0" w:color="auto" w:frame="1"/>
        </w:rPr>
        <w:t>Mapping</w:t>
      </w:r>
      <w:r w:rsidRPr="006A41A0">
        <w:rPr>
          <w:rFonts w:ascii="Verdana" w:eastAsia="Times New Roman" w:hAnsi="Verdana" w:cs="Times New Roman"/>
          <w:color w:val="8DC9C9"/>
          <w:sz w:val="38"/>
          <w:szCs w:val="38"/>
        </w:rPr>
        <w:t> </w:t>
      </w:r>
      <w:r w:rsidRPr="006A41A0">
        <w:rPr>
          <w:rFonts w:ascii="Verdana" w:eastAsia="Times New Roman" w:hAnsi="Verdana" w:cs="Times New Roman"/>
          <w:i/>
          <w:iCs/>
          <w:color w:val="8DC9C9"/>
          <w:sz w:val="38"/>
          <w:szCs w:val="38"/>
          <w:bdr w:val="none" w:sz="0" w:space="0" w:color="auto" w:frame="1"/>
        </w:rPr>
        <w:t>&amp; Diagramming</w:t>
      </w:r>
    </w:p>
    <w:p w:rsidR="006A41A0" w:rsidRPr="006A41A0" w:rsidRDefault="006A41A0" w:rsidP="006A41A0">
      <w:pPr>
        <w:textAlignment w:val="baseline"/>
        <w:rPr>
          <w:rFonts w:ascii="Verdana" w:eastAsia="Times New Roman" w:hAnsi="Verdana" w:cs="Times New Roman"/>
          <w:color w:val="3A3A3A"/>
        </w:rPr>
      </w:pPr>
      <w:r w:rsidRPr="006A41A0">
        <w:rPr>
          <w:rFonts w:ascii="Verdana" w:eastAsia="Times New Roman" w:hAnsi="Verdana" w:cs="Times New Roman"/>
          <w:b/>
          <w:bCs/>
          <w:color w:val="3A3A3A"/>
          <w:bdr w:val="none" w:sz="0" w:space="0" w:color="auto" w:frame="1"/>
        </w:rPr>
        <w:t>What it is:</w:t>
      </w:r>
      <w:r w:rsidRPr="006A41A0">
        <w:rPr>
          <w:rFonts w:ascii="Verdana" w:eastAsia="Times New Roman" w:hAnsi="Verdana" w:cs="Times New Roman"/>
          <w:color w:val="3A3A3A"/>
        </w:rPr>
        <w:t> Mapping (or diagramming) is a great visual organizational prewriting activity that helps students see relationships. Writers create a concept map of how different elements fit together.</w:t>
      </w:r>
    </w:p>
    <w:p w:rsidR="006A41A0" w:rsidRPr="006A41A0" w:rsidRDefault="006A41A0" w:rsidP="006A41A0">
      <w:pPr>
        <w:textAlignment w:val="baseline"/>
        <w:rPr>
          <w:rFonts w:ascii="Verdana" w:eastAsia="Times New Roman" w:hAnsi="Verdana" w:cs="Times New Roman"/>
          <w:color w:val="3A3A3A"/>
        </w:rPr>
      </w:pPr>
      <w:r w:rsidRPr="006A41A0">
        <w:rPr>
          <w:rFonts w:ascii="Verdana" w:eastAsia="Times New Roman" w:hAnsi="Verdana" w:cs="Times New Roman"/>
          <w:b/>
          <w:bCs/>
          <w:color w:val="3A3A3A"/>
          <w:bdr w:val="none" w:sz="0" w:space="0" w:color="auto" w:frame="1"/>
        </w:rPr>
        <w:t>How to use it:</w:t>
      </w:r>
      <w:r w:rsidRPr="006A41A0">
        <w:rPr>
          <w:rFonts w:ascii="Verdana" w:eastAsia="Times New Roman" w:hAnsi="Verdana" w:cs="Times New Roman"/>
          <w:color w:val="3A3A3A"/>
        </w:rPr>
        <w:t> In its simplest form, this prewriting technique entails using shapes, symbols, colors, arrows, and lines. Start with the main idea in the center, and look for ideas that connect or are important. </w:t>
      </w:r>
    </w:p>
    <w:p w:rsidR="006A41A0" w:rsidRPr="006A41A0" w:rsidRDefault="006A41A0" w:rsidP="006A41A0">
      <w:pPr>
        <w:spacing w:after="300"/>
        <w:textAlignment w:val="baseline"/>
        <w:rPr>
          <w:rFonts w:ascii="Verdana" w:eastAsia="Times New Roman" w:hAnsi="Verdana" w:cs="Times New Roman"/>
          <w:color w:val="3A3A3A"/>
        </w:rPr>
      </w:pPr>
      <w:r w:rsidRPr="006A41A0">
        <w:rPr>
          <w:rFonts w:ascii="Verdana" w:eastAsia="Times New Roman" w:hAnsi="Verdana" w:cs="Times New Roman"/>
          <w:color w:val="3A3A3A"/>
        </w:rPr>
        <w:t>By the end of a mapping prewriting activity, students should have a “bird’s eye” view of what their topic entails. This is really helpful in determining if the topic is too big.</w:t>
      </w:r>
    </w:p>
    <w:p w:rsidR="006A41A0" w:rsidRPr="006A41A0" w:rsidRDefault="006A41A0" w:rsidP="006A41A0">
      <w:pPr>
        <w:textAlignment w:val="baseline"/>
        <w:rPr>
          <w:rFonts w:ascii="Verdana" w:eastAsia="Times New Roman" w:hAnsi="Verdana" w:cs="Times New Roman"/>
          <w:color w:val="3A3A3A"/>
        </w:rPr>
      </w:pPr>
      <w:r w:rsidRPr="006A41A0">
        <w:rPr>
          <w:rFonts w:ascii="Verdana" w:eastAsia="Times New Roman" w:hAnsi="Verdana" w:cs="Times New Roman"/>
          <w:b/>
          <w:bCs/>
          <w:color w:val="3A3A3A"/>
          <w:bdr w:val="none" w:sz="0" w:space="0" w:color="auto" w:frame="1"/>
        </w:rPr>
        <w:t>Then what?</w:t>
      </w:r>
      <w:r w:rsidRPr="006A41A0">
        <w:rPr>
          <w:rFonts w:ascii="Verdana" w:eastAsia="Times New Roman" w:hAnsi="Verdana" w:cs="Times New Roman"/>
          <w:color w:val="3A3A3A"/>
        </w:rPr>
        <w:t> After mapping, the next logical question is — “Is my topic too big?” </w:t>
      </w:r>
    </w:p>
    <w:p w:rsidR="006A41A0" w:rsidRPr="006A41A0" w:rsidRDefault="006A41A0" w:rsidP="006A41A0">
      <w:pPr>
        <w:textAlignment w:val="baseline"/>
        <w:rPr>
          <w:rFonts w:ascii="Verdana" w:eastAsia="Times New Roman" w:hAnsi="Verdana" w:cs="Times New Roman"/>
          <w:color w:val="3A3A3A"/>
        </w:rPr>
      </w:pPr>
      <w:r w:rsidRPr="006A41A0">
        <w:rPr>
          <w:rFonts w:ascii="Verdana" w:eastAsia="Times New Roman" w:hAnsi="Verdana" w:cs="Times New Roman"/>
          <w:color w:val="3A3A3A"/>
        </w:rPr>
        <w:t>Use your </w:t>
      </w:r>
      <w:hyperlink r:id="rId4" w:tgtFrame="_blank" w:history="1">
        <w:r w:rsidRPr="006A41A0">
          <w:rPr>
            <w:rFonts w:ascii="Verdana" w:eastAsia="Times New Roman" w:hAnsi="Verdana" w:cs="Times New Roman"/>
            <w:b/>
            <w:bCs/>
            <w:color w:val="8DC9C9"/>
            <w:u w:val="single"/>
            <w:bdr w:val="none" w:sz="0" w:space="0" w:color="auto" w:frame="1"/>
          </w:rPr>
          <w:t>writing conferences</w:t>
        </w:r>
      </w:hyperlink>
      <w:r w:rsidRPr="006A41A0">
        <w:rPr>
          <w:rFonts w:ascii="Verdana" w:eastAsia="Times New Roman" w:hAnsi="Verdana" w:cs="Times New Roman"/>
          <w:color w:val="3A3A3A"/>
        </w:rPr>
        <w:t> to determine if their topic is too big. This is helpful in preventing students from getting overwhelmed with drafting.</w:t>
      </w:r>
    </w:p>
    <w:p w:rsidR="006A41A0" w:rsidRPr="006A41A0" w:rsidRDefault="006A41A0" w:rsidP="006A41A0">
      <w:pPr>
        <w:spacing w:line="288" w:lineRule="atLeast"/>
        <w:textAlignment w:val="baseline"/>
        <w:outlineLvl w:val="2"/>
        <w:rPr>
          <w:rFonts w:ascii="Verdana" w:eastAsia="Times New Roman" w:hAnsi="Verdana" w:cs="Times New Roman"/>
          <w:color w:val="8DC9C9"/>
          <w:sz w:val="38"/>
          <w:szCs w:val="38"/>
        </w:rPr>
      </w:pPr>
      <w:r w:rsidRPr="006A41A0">
        <w:rPr>
          <w:rFonts w:ascii="Verdana" w:eastAsia="Times New Roman" w:hAnsi="Verdana" w:cs="Times New Roman"/>
          <w:i/>
          <w:iCs/>
          <w:color w:val="8DC9C9"/>
          <w:sz w:val="38"/>
          <w:szCs w:val="38"/>
          <w:bdr w:val="none" w:sz="0" w:space="0" w:color="auto" w:frame="1"/>
        </w:rPr>
        <w:t>Outlining</w:t>
      </w:r>
    </w:p>
    <w:p w:rsidR="006A41A0" w:rsidRPr="006A41A0" w:rsidRDefault="006A41A0" w:rsidP="006A41A0">
      <w:pPr>
        <w:textAlignment w:val="baseline"/>
        <w:rPr>
          <w:rFonts w:ascii="Verdana" w:eastAsia="Times New Roman" w:hAnsi="Verdana" w:cs="Times New Roman"/>
          <w:color w:val="3A3A3A"/>
        </w:rPr>
      </w:pPr>
      <w:r w:rsidRPr="006A41A0">
        <w:rPr>
          <w:rFonts w:ascii="Verdana" w:eastAsia="Times New Roman" w:hAnsi="Verdana" w:cs="Times New Roman"/>
          <w:b/>
          <w:bCs/>
          <w:color w:val="3A3A3A"/>
          <w:bdr w:val="none" w:sz="0" w:space="0" w:color="auto" w:frame="1"/>
        </w:rPr>
        <w:lastRenderedPageBreak/>
        <w:t>What it is:</w:t>
      </w:r>
      <w:r w:rsidRPr="006A41A0">
        <w:rPr>
          <w:rFonts w:ascii="Verdana" w:eastAsia="Times New Roman" w:hAnsi="Verdana" w:cs="Times New Roman"/>
          <w:color w:val="3A3A3A"/>
        </w:rPr>
        <w:t> We’re all familiar with a standard outline form — a prewriting outline is an abbreviated form of that.</w:t>
      </w:r>
    </w:p>
    <w:p w:rsidR="006A41A0" w:rsidRPr="006A41A0" w:rsidRDefault="006A41A0" w:rsidP="006A41A0">
      <w:pPr>
        <w:textAlignment w:val="baseline"/>
        <w:rPr>
          <w:rFonts w:ascii="Verdana" w:eastAsia="Times New Roman" w:hAnsi="Verdana" w:cs="Times New Roman"/>
          <w:color w:val="3A3A3A"/>
        </w:rPr>
      </w:pPr>
      <w:r w:rsidRPr="006A41A0">
        <w:rPr>
          <w:rFonts w:ascii="Verdana" w:eastAsia="Times New Roman" w:hAnsi="Verdana" w:cs="Times New Roman"/>
          <w:b/>
          <w:bCs/>
          <w:color w:val="3A3A3A"/>
          <w:bdr w:val="none" w:sz="0" w:space="0" w:color="auto" w:frame="1"/>
        </w:rPr>
        <w:t>How to use it:</w:t>
      </w:r>
      <w:r w:rsidRPr="006A41A0">
        <w:rPr>
          <w:rFonts w:ascii="Verdana" w:eastAsia="Times New Roman" w:hAnsi="Verdana" w:cs="Times New Roman"/>
          <w:color w:val="3A3A3A"/>
        </w:rPr>
        <w:t> Outlining is a great tool once students have completed some other preliminary prewriting. If they have done clustering or listing, they have items they need to categorize.</w:t>
      </w:r>
    </w:p>
    <w:p w:rsidR="006A41A0" w:rsidRPr="006A41A0" w:rsidRDefault="006A41A0" w:rsidP="006A41A0">
      <w:pPr>
        <w:spacing w:after="300"/>
        <w:textAlignment w:val="baseline"/>
        <w:rPr>
          <w:rFonts w:ascii="Verdana" w:eastAsia="Times New Roman" w:hAnsi="Verdana" w:cs="Times New Roman"/>
          <w:color w:val="3A3A3A"/>
        </w:rPr>
      </w:pPr>
      <w:r w:rsidRPr="006A41A0">
        <w:rPr>
          <w:rFonts w:ascii="Verdana" w:eastAsia="Times New Roman" w:hAnsi="Verdana" w:cs="Times New Roman"/>
          <w:color w:val="3A3A3A"/>
        </w:rPr>
        <w:t>When you ask your students to outline for a writing project, remember that the outline itself isn’t the goal. You want your students to move from the prewriting activity to drafting, so don’t make the outline a complicated lesson. Keep it simple. </w:t>
      </w:r>
    </w:p>
    <w:p w:rsidR="006A41A0" w:rsidRPr="006A41A0" w:rsidRDefault="006A41A0" w:rsidP="006A41A0">
      <w:pPr>
        <w:textAlignment w:val="baseline"/>
        <w:rPr>
          <w:rFonts w:ascii="Verdana" w:eastAsia="Times New Roman" w:hAnsi="Verdana" w:cs="Times New Roman"/>
          <w:color w:val="3A3A3A"/>
        </w:rPr>
      </w:pPr>
      <w:r w:rsidRPr="006A41A0">
        <w:rPr>
          <w:rFonts w:ascii="Verdana" w:eastAsia="Times New Roman" w:hAnsi="Verdana" w:cs="Times New Roman"/>
          <w:b/>
          <w:bCs/>
          <w:color w:val="3A3A3A"/>
          <w:bdr w:val="none" w:sz="0" w:space="0" w:color="auto" w:frame="1"/>
        </w:rPr>
        <w:t>Then what?</w:t>
      </w:r>
      <w:r w:rsidRPr="006A41A0">
        <w:rPr>
          <w:rFonts w:ascii="Verdana" w:eastAsia="Times New Roman" w:hAnsi="Verdana" w:cs="Times New Roman"/>
          <w:color w:val="3A3A3A"/>
        </w:rPr>
        <w:t> Once students have completed an outline, they should be ready to write a draft. An outline will guide them through their essay.</w:t>
      </w:r>
    </w:p>
    <w:p w:rsidR="006A41A0" w:rsidRPr="006A41A0" w:rsidRDefault="006A41A0" w:rsidP="006A41A0">
      <w:pPr>
        <w:rPr>
          <w:rFonts w:ascii="Times New Roman" w:eastAsia="Times New Roman" w:hAnsi="Times New Roman" w:cs="Times New Roman"/>
        </w:rPr>
      </w:pPr>
    </w:p>
    <w:p w:rsidR="006A41A0" w:rsidRDefault="006A41A0">
      <w:bookmarkStart w:id="0" w:name="_GoBack"/>
      <w:bookmarkEnd w:id="0"/>
    </w:p>
    <w:sectPr w:rsidR="006A41A0" w:rsidSect="00172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A0"/>
    <w:rsid w:val="000932AD"/>
    <w:rsid w:val="0017272F"/>
    <w:rsid w:val="001D2A14"/>
    <w:rsid w:val="002545FF"/>
    <w:rsid w:val="00290247"/>
    <w:rsid w:val="002F411D"/>
    <w:rsid w:val="00414464"/>
    <w:rsid w:val="006A41A0"/>
    <w:rsid w:val="00D17021"/>
    <w:rsid w:val="00DC1369"/>
    <w:rsid w:val="00DD32D5"/>
    <w:rsid w:val="00F7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1793A4"/>
  <w15:chartTrackingRefBased/>
  <w15:docId w15:val="{BC9D8874-BF9B-C341-B66E-BCC6D014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A41A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A41A0"/>
    <w:rPr>
      <w:rFonts w:ascii="Times New Roman" w:eastAsia="Times New Roman" w:hAnsi="Times New Roman" w:cs="Times New Roman"/>
      <w:b/>
      <w:bCs/>
      <w:sz w:val="27"/>
      <w:szCs w:val="27"/>
    </w:rPr>
  </w:style>
  <w:style w:type="character" w:styleId="Emphasis">
    <w:name w:val="Emphasis"/>
    <w:basedOn w:val="DefaultParagraphFont"/>
    <w:uiPriority w:val="20"/>
    <w:qFormat/>
    <w:rsid w:val="006A41A0"/>
    <w:rPr>
      <w:i/>
      <w:iCs/>
    </w:rPr>
  </w:style>
  <w:style w:type="paragraph" w:styleId="NormalWeb">
    <w:name w:val="Normal (Web)"/>
    <w:basedOn w:val="Normal"/>
    <w:uiPriority w:val="99"/>
    <w:semiHidden/>
    <w:unhideWhenUsed/>
    <w:rsid w:val="006A41A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A41A0"/>
    <w:rPr>
      <w:b/>
      <w:bCs/>
    </w:rPr>
  </w:style>
  <w:style w:type="character" w:customStyle="1" w:styleId="apple-converted-space">
    <w:name w:val="apple-converted-space"/>
    <w:basedOn w:val="DefaultParagraphFont"/>
    <w:rsid w:val="006A41A0"/>
  </w:style>
  <w:style w:type="character" w:styleId="Hyperlink">
    <w:name w:val="Hyperlink"/>
    <w:basedOn w:val="DefaultParagraphFont"/>
    <w:uiPriority w:val="99"/>
    <w:semiHidden/>
    <w:unhideWhenUsed/>
    <w:rsid w:val="006A41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055188">
      <w:bodyDiv w:val="1"/>
      <w:marLeft w:val="0"/>
      <w:marRight w:val="0"/>
      <w:marTop w:val="0"/>
      <w:marBottom w:val="0"/>
      <w:divBdr>
        <w:top w:val="none" w:sz="0" w:space="0" w:color="auto"/>
        <w:left w:val="none" w:sz="0" w:space="0" w:color="auto"/>
        <w:bottom w:val="none" w:sz="0" w:space="0" w:color="auto"/>
        <w:right w:val="none" w:sz="0" w:space="0" w:color="auto"/>
      </w:divBdr>
    </w:div>
    <w:div w:id="930817379">
      <w:bodyDiv w:val="1"/>
      <w:marLeft w:val="0"/>
      <w:marRight w:val="0"/>
      <w:marTop w:val="0"/>
      <w:marBottom w:val="0"/>
      <w:divBdr>
        <w:top w:val="none" w:sz="0" w:space="0" w:color="auto"/>
        <w:left w:val="none" w:sz="0" w:space="0" w:color="auto"/>
        <w:bottom w:val="none" w:sz="0" w:space="0" w:color="auto"/>
        <w:right w:val="none" w:sz="0" w:space="0" w:color="auto"/>
      </w:divBdr>
    </w:div>
    <w:div w:id="179309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ustaddstudents.com/better-student-writing-confer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Davidow</dc:creator>
  <cp:keywords/>
  <dc:description/>
  <cp:lastModifiedBy>Julianne Davidow</cp:lastModifiedBy>
  <cp:revision>1</cp:revision>
  <dcterms:created xsi:type="dcterms:W3CDTF">2020-11-18T22:44:00Z</dcterms:created>
  <dcterms:modified xsi:type="dcterms:W3CDTF">2020-11-18T22:45:00Z</dcterms:modified>
</cp:coreProperties>
</file>